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9D" w:rsidRPr="00DC4B9D" w:rsidRDefault="00484F7B" w:rsidP="00DC4B9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-236220</wp:posOffset>
                </wp:positionV>
                <wp:extent cx="914400" cy="495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7B" w:rsidRPr="00484F7B" w:rsidRDefault="00484F7B" w:rsidP="00484F7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84F7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請張貼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81.65pt;margin-top:-18.6pt;width:1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" fillcolor="white [3201]" strokecolor="#70ad47 [3209]" strokeweight="1pt">
                <v:textbox>
                  <w:txbxContent>
                    <w:p w:rsidR="00484F7B" w:rsidRPr="00484F7B" w:rsidRDefault="00484F7B" w:rsidP="00484F7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84F7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請張貼</w:t>
                      </w:r>
                    </w:p>
                  </w:txbxContent>
                </v:textbox>
              </v:rect>
            </w:pict>
          </mc:Fallback>
        </mc:AlternateContent>
      </w:r>
      <w:r w:rsidR="00DC4B9D"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四維高中</w:t>
      </w:r>
      <w:r w:rsidR="00DC4B9D"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111</w:t>
      </w:r>
      <w:r w:rsidR="00DC4B9D"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上適性學習社區教育</w:t>
      </w:r>
      <w:proofErr w:type="gramStart"/>
      <w:r w:rsidR="00DC4B9D"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資源均質化</w:t>
      </w:r>
      <w:proofErr w:type="gramEnd"/>
      <w:r w:rsidR="00DC4B9D"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計畫</w:t>
      </w:r>
    </w:p>
    <w:p w:rsidR="00DC4B9D" w:rsidRPr="00DC4B9D" w:rsidRDefault="00DC4B9D" w:rsidP="00DC4B9D">
      <w:pPr>
        <w:widowControl/>
        <w:spacing w:line="400" w:lineRule="exact"/>
        <w:jc w:val="center"/>
        <w:rPr>
          <w:rFonts w:ascii="Times New Roman" w:eastAsia="標楷體" w:hAnsi="Times New Roman" w:cs="Times New Roman"/>
        </w:rPr>
      </w:pPr>
      <w:bookmarkStart w:id="0" w:name="_Hlk23842673"/>
      <w:r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「</w:t>
      </w:r>
      <w:bookmarkEnd w:id="0"/>
      <w:proofErr w:type="gramStart"/>
      <w:r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洄</w:t>
      </w:r>
      <w:proofErr w:type="gramEnd"/>
      <w:r w:rsidRPr="00DC4B9D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瀾博雅體驗、多樣職涯探索」實施活動課程一覽表</w:t>
      </w:r>
    </w:p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sz w:val="26"/>
          <w:szCs w:val="26"/>
        </w:rPr>
        <w:t>活動時間及活動內容：如下表</w:t>
      </w:r>
    </w:p>
    <w:tbl>
      <w:tblPr>
        <w:tblpPr w:leftFromText="180" w:rightFromText="180" w:vertAnchor="text" w:horzAnchor="margin" w:tblpY="105"/>
        <w:tblW w:w="105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671"/>
        <w:gridCol w:w="1576"/>
        <w:gridCol w:w="3006"/>
        <w:gridCol w:w="1228"/>
        <w:gridCol w:w="682"/>
        <w:gridCol w:w="1282"/>
        <w:gridCol w:w="491"/>
      </w:tblGrid>
      <w:tr w:rsidR="00DC4B9D" w:rsidRPr="00DC4B9D" w:rsidTr="00D60DC6">
        <w:trPr>
          <w:cantSplit/>
          <w:trHeight w:val="7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4B9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課程項目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課程名稱</w:t>
            </w:r>
          </w:p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課程內容介紹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實施地點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DC4B9D" w:rsidRPr="00DC4B9D" w:rsidTr="00D60DC6">
        <w:trPr>
          <w:cantSplit/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proofErr w:type="gramStart"/>
            <w:r w:rsidRPr="00DC4B9D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" w:name="_Hlk23842699"/>
            <w:r w:rsidRPr="00DC4B9D">
              <w:rPr>
                <w:rFonts w:ascii="Times New Roman" w:eastAsia="標楷體" w:hAnsi="Times New Roman" w:cs="Times New Roman"/>
              </w:rPr>
              <w:t>111-5-1-1</w:t>
            </w:r>
            <w:bookmarkEnd w:id="1"/>
          </w:p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2" w:name="_Hlk23842708"/>
            <w:r w:rsidRPr="00DC4B9D">
              <w:rPr>
                <w:rFonts w:ascii="Times New Roman" w:eastAsia="標楷體" w:hAnsi="Times New Roman" w:cs="Times New Roman"/>
              </w:rPr>
              <w:t>日系采風營</w:t>
            </w:r>
            <w:bookmarkEnd w:id="2"/>
          </w:p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C4B9D">
              <w:rPr>
                <w:rFonts w:ascii="Times New Roman" w:eastAsia="標楷體" w:hAnsi="Times New Roman" w:cs="Times New Roman"/>
                <w:b/>
              </w:rPr>
              <w:t>(30</w:t>
            </w:r>
            <w:r w:rsidRPr="00DC4B9D">
              <w:rPr>
                <w:rFonts w:ascii="Times New Roman" w:eastAsia="標楷體" w:hAnsi="Times New Roman" w:cs="Times New Roman"/>
                <w:b/>
              </w:rPr>
              <w:t>人</w:t>
            </w:r>
            <w:r w:rsidRPr="00DC4B9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111.11.12(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111.11.19(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(8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透過茶道、浴衣體驗以編織幸運小物課程，近一步了解日本文化。</w:t>
            </w:r>
          </w:p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藉由相關活動介紹日本文化，激發學生學習日文專業語文學程興趣。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朱志騰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03-8561455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轉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512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DC4B9D" w:rsidRPr="00DC4B9D" w:rsidTr="00D60DC6">
        <w:trPr>
          <w:cantSplit/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C4B9D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3" w:name="_Hlk23842717"/>
            <w:r w:rsidRPr="00DC4B9D">
              <w:rPr>
                <w:rFonts w:ascii="Times New Roman" w:eastAsia="標楷體" w:hAnsi="Times New Roman" w:cs="Times New Roman"/>
              </w:rPr>
              <w:t>111-5-1-2</w:t>
            </w:r>
            <w:bookmarkEnd w:id="3"/>
          </w:p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4B9D">
              <w:rPr>
                <w:rFonts w:ascii="Times New Roman" w:eastAsia="標楷體" w:hAnsi="Times New Roman" w:cs="Times New Roman"/>
              </w:rPr>
              <w:t>穿越時空的對話</w:t>
            </w:r>
            <w:r w:rsidRPr="00DC4B9D">
              <w:rPr>
                <w:rFonts w:ascii="Times New Roman" w:eastAsia="標楷體" w:hAnsi="Times New Roman" w:cs="Times New Roman"/>
                <w:b/>
              </w:rPr>
              <w:t>(30</w:t>
            </w:r>
            <w:r w:rsidRPr="00DC4B9D">
              <w:rPr>
                <w:rFonts w:ascii="Times New Roman" w:eastAsia="標楷體" w:hAnsi="Times New Roman" w:cs="Times New Roman"/>
                <w:b/>
              </w:rPr>
              <w:t>人</w:t>
            </w:r>
            <w:r w:rsidRPr="00DC4B9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111.11.12(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111.11.19(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(8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4B9D">
              <w:rPr>
                <w:rFonts w:ascii="Times New Roman" w:eastAsia="標楷體" w:hAnsi="Times New Roman" w:cs="Times New Roman"/>
              </w:rPr>
              <w:t>透過與在地社區結合，讓學生能夠了解在地社區特色與差異，花蓮在地人文環境、地理特質及歷史脈絡，培育學生具有社會關懷的人文精神</w:t>
            </w:r>
            <w:r w:rsidRPr="00DC4B9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孝親樓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簡劭芳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03-8561455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轉</w:t>
            </w: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121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B9D" w:rsidRPr="00DC4B9D" w:rsidRDefault="00DC4B9D" w:rsidP="00D60DC6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C4B9D">
              <w:rPr>
                <w:rFonts w:ascii="Times New Roman" w:eastAsia="標楷體" w:hAnsi="Times New Roman" w:cs="Times New Roman"/>
                <w:bCs/>
                <w:kern w:val="0"/>
              </w:rPr>
              <w:t>社會科</w:t>
            </w:r>
          </w:p>
        </w:tc>
      </w:tr>
    </w:tbl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4" w:name="_GoBack"/>
      <w:bookmarkEnd w:id="4"/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參加對象：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國中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9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年級為主，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8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、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7</w:t>
      </w:r>
      <w:r w:rsidRPr="00DC4B9D">
        <w:rPr>
          <w:rFonts w:ascii="Times New Roman" w:eastAsia="標楷體" w:hAnsi="Times New Roman" w:cs="Times New Roman"/>
          <w:bCs/>
          <w:kern w:val="0"/>
          <w:sz w:val="28"/>
          <w:szCs w:val="40"/>
        </w:rPr>
        <w:t>年級次之</w:t>
      </w:r>
    </w:p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活動報到集合地點：四維高中。</w:t>
      </w:r>
    </w:p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報名方式：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  <w:u w:val="double"/>
        </w:rPr>
        <w:t>網路報名</w:t>
      </w:r>
      <w:r w:rsidRPr="00DC4B9D">
        <w:rPr>
          <w:rFonts w:ascii="Times New Roman" w:eastAsia="標楷體" w:hAnsi="Times New Roman" w:cs="Times New Roman"/>
          <w:b/>
          <w:bCs/>
          <w:sz w:val="23"/>
          <w:szCs w:val="23"/>
        </w:rPr>
        <w:t>(</w:t>
      </w:r>
      <w:r w:rsidRPr="00DC4B9D">
        <w:rPr>
          <w:rFonts w:ascii="Times New Roman" w:eastAsia="標楷體" w:hAnsi="Times New Roman" w:cs="Times New Roman"/>
          <w:b/>
          <w:bCs/>
          <w:sz w:val="23"/>
          <w:szCs w:val="23"/>
        </w:rPr>
        <w:t>不可重複參加、額滿為止</w:t>
      </w:r>
      <w:r w:rsidRPr="00DC4B9D">
        <w:rPr>
          <w:rFonts w:ascii="Times New Roman" w:eastAsia="標楷體" w:hAnsi="Times New Roman" w:cs="Times New Roman"/>
          <w:b/>
          <w:bCs/>
          <w:sz w:val="23"/>
          <w:szCs w:val="23"/>
        </w:rPr>
        <w:t xml:space="preserve">) 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pct15" w:color="auto" w:fill="FFFFFF"/>
        </w:rPr>
        <w:t>截止時間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pct15" w:color="auto" w:fill="FFFFFF"/>
        </w:rPr>
        <w:t>2022/11/01(</w:t>
      </w:r>
      <w:proofErr w:type="gramStart"/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pct15" w:color="auto" w:fill="FFFFFF"/>
        </w:rPr>
        <w:t>一</w:t>
      </w:r>
      <w:proofErr w:type="gramEnd"/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pct15" w:color="auto" w:fill="FFFFFF"/>
        </w:rPr>
        <w:t>)</w:t>
      </w:r>
    </w:p>
    <w:p w:rsidR="00DC4B9D" w:rsidRPr="00DC4B9D" w:rsidRDefault="00DC4B9D" w:rsidP="00DC4B9D">
      <w:pPr>
        <w:pStyle w:val="a3"/>
        <w:widowControl/>
        <w:numPr>
          <w:ilvl w:val="0"/>
          <w:numId w:val="2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四維高中網站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(http://www.swsh.hlc.edu.tw/)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首頁「最新消息」搜尋本活動依程序報名。</w:t>
      </w:r>
    </w:p>
    <w:p w:rsidR="00DC4B9D" w:rsidRPr="00DC4B9D" w:rsidRDefault="00DC4B9D" w:rsidP="00DC4B9D">
      <w:pPr>
        <w:pStyle w:val="a3"/>
        <w:widowControl/>
        <w:numPr>
          <w:ilvl w:val="0"/>
          <w:numId w:val="2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輸入網址</w:t>
      </w:r>
      <w:r w:rsidRPr="00DC4B9D">
        <w:rPr>
          <w:rFonts w:ascii="Times New Roman" w:eastAsia="標楷體" w:hAnsi="Times New Roman" w:cs="Times New Roman"/>
          <w:sz w:val="23"/>
          <w:szCs w:val="23"/>
        </w:rPr>
        <w:t>(</w:t>
      </w:r>
      <w:r w:rsidRPr="00DC4B9D">
        <w:rPr>
          <w:rStyle w:val="a4"/>
          <w:rFonts w:ascii="Times New Roman" w:eastAsia="標楷體" w:hAnsi="Times New Roman" w:cs="Times New Roman"/>
          <w:b/>
        </w:rPr>
        <w:t>https://forms.gle/kYfD6M8gPLY3xDXn7</w:t>
      </w:r>
      <w:r w:rsidRPr="00DC4B9D">
        <w:rPr>
          <w:rFonts w:ascii="Times New Roman" w:eastAsia="標楷體" w:hAnsi="Times New Roman" w:cs="Times New Roman"/>
          <w:b/>
        </w:rPr>
        <w:t>)</w:t>
      </w:r>
      <w:r w:rsidRPr="00DC4B9D">
        <w:rPr>
          <w:rFonts w:ascii="Times New Roman" w:eastAsia="標楷體" w:hAnsi="Times New Roman" w:cs="Times New Roman"/>
          <w:sz w:val="23"/>
          <w:szCs w:val="23"/>
        </w:rPr>
        <w:t>)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依程序填寫資料報名。</w:t>
      </w:r>
    </w:p>
    <w:p w:rsidR="00DC4B9D" w:rsidRPr="00DC4B9D" w:rsidRDefault="00DC4B9D" w:rsidP="00DC4B9D">
      <w:pPr>
        <w:pStyle w:val="a3"/>
        <w:widowControl/>
        <w:numPr>
          <w:ilvl w:val="0"/>
          <w:numId w:val="2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b/>
        </w:rPr>
        <w:t>活動報名</w:t>
      </w:r>
      <w:r w:rsidRPr="00DC4B9D">
        <w:rPr>
          <w:rFonts w:ascii="Times New Roman" w:eastAsia="標楷體" w:hAnsi="Times New Roman" w:cs="Times New Roman"/>
          <w:b/>
        </w:rPr>
        <w:t>QR</w:t>
      </w:r>
      <w:r w:rsidRPr="00DC4B9D">
        <w:rPr>
          <w:rFonts w:ascii="Times New Roman" w:eastAsia="標楷體" w:hAnsi="Times New Roman" w:cs="Times New Roman"/>
          <w:b/>
        </w:rPr>
        <w:t>碼：</w:t>
      </w:r>
    </w:p>
    <w:p w:rsidR="00DC4B9D" w:rsidRPr="00DC4B9D" w:rsidRDefault="00DC4B9D" w:rsidP="00DC4B9D">
      <w:pPr>
        <w:pStyle w:val="a3"/>
        <w:widowControl/>
        <w:suppressAutoHyphens w:val="0"/>
        <w:autoSpaceDN/>
        <w:spacing w:beforeLines="10" w:before="36" w:afterLines="10" w:after="36" w:line="400" w:lineRule="exact"/>
        <w:ind w:left="1290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D87066E">
            <wp:simplePos x="0" y="0"/>
            <wp:positionH relativeFrom="margin">
              <wp:posOffset>2760980</wp:posOffset>
            </wp:positionH>
            <wp:positionV relativeFrom="margin">
              <wp:posOffset>6721475</wp:posOffset>
            </wp:positionV>
            <wp:extent cx="1259997" cy="1259997"/>
            <wp:effectExtent l="0" t="0" r="0" b="0"/>
            <wp:wrapSquare wrapText="bothSides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4649" r="5935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1259997" cy="125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4B9D" w:rsidRPr="00DC4B9D" w:rsidRDefault="00DC4B9D" w:rsidP="00DC4B9D">
      <w:pPr>
        <w:pStyle w:val="a3"/>
        <w:widowControl/>
        <w:suppressAutoHyphens w:val="0"/>
        <w:autoSpaceDN/>
        <w:spacing w:beforeLines="10" w:before="36" w:afterLines="10" w:after="36" w:line="400" w:lineRule="exact"/>
        <w:ind w:left="1290"/>
        <w:textAlignment w:val="auto"/>
        <w:rPr>
          <w:rFonts w:ascii="Times New Roman" w:eastAsia="標楷體" w:hAnsi="Times New Roman" w:cs="Times New Roman"/>
        </w:rPr>
      </w:pPr>
    </w:p>
    <w:p w:rsidR="00DC4B9D" w:rsidRPr="00DC4B9D" w:rsidRDefault="00DC4B9D" w:rsidP="00DC4B9D">
      <w:pPr>
        <w:pStyle w:val="a3"/>
        <w:widowControl/>
        <w:suppressAutoHyphens w:val="0"/>
        <w:autoSpaceDN/>
        <w:spacing w:beforeLines="10" w:before="36" w:afterLines="10" w:after="36" w:line="400" w:lineRule="exact"/>
        <w:ind w:left="1290"/>
        <w:textAlignment w:val="auto"/>
        <w:rPr>
          <w:rFonts w:ascii="Times New Roman" w:eastAsia="標楷體" w:hAnsi="Times New Roman" w:cs="Times New Roman"/>
        </w:rPr>
      </w:pPr>
    </w:p>
    <w:p w:rsidR="00DC4B9D" w:rsidRPr="00DC4B9D" w:rsidRDefault="00DC4B9D" w:rsidP="00DC4B9D">
      <w:pPr>
        <w:pStyle w:val="a3"/>
        <w:widowControl/>
        <w:suppressAutoHyphens w:val="0"/>
        <w:autoSpaceDN/>
        <w:spacing w:beforeLines="10" w:before="36" w:afterLines="10" w:after="36" w:line="400" w:lineRule="exact"/>
        <w:ind w:left="1290"/>
        <w:textAlignment w:val="auto"/>
        <w:rPr>
          <w:rFonts w:ascii="Times New Roman" w:eastAsia="標楷體" w:hAnsi="Times New Roman" w:cs="Times New Roman"/>
        </w:rPr>
      </w:pPr>
    </w:p>
    <w:p w:rsidR="00DC4B9D" w:rsidRPr="00DC4B9D" w:rsidRDefault="00DC4B9D" w:rsidP="00DC4B9D">
      <w:pPr>
        <w:numPr>
          <w:ilvl w:val="0"/>
          <w:numId w:val="1"/>
        </w:numPr>
        <w:spacing w:line="320" w:lineRule="exact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研習</w:t>
      </w:r>
      <w:r w:rsidRPr="00DC4B9D">
        <w:rPr>
          <w:rFonts w:ascii="Times New Roman" w:eastAsia="標楷體" w:hAnsi="Times New Roman" w:cs="Times New Roman"/>
          <w:sz w:val="26"/>
          <w:szCs w:val="26"/>
        </w:rPr>
        <w:t>證明：</w:t>
      </w:r>
      <w:r w:rsidRPr="00DC4B9D">
        <w:rPr>
          <w:rFonts w:ascii="Times New Roman" w:eastAsia="標楷體" w:hAnsi="Times New Roman" w:cs="Times New Roman"/>
        </w:rPr>
        <w:t>請參加課程的同學，務必於上午</w:t>
      </w:r>
      <w:r w:rsidRPr="00DC4B9D">
        <w:rPr>
          <w:rFonts w:ascii="Times New Roman" w:eastAsia="標楷體" w:hAnsi="Times New Roman" w:cs="Times New Roman"/>
          <w:b/>
        </w:rPr>
        <w:t>8</w:t>
      </w:r>
      <w:r w:rsidRPr="00DC4B9D">
        <w:rPr>
          <w:rFonts w:ascii="Times New Roman" w:eastAsia="標楷體" w:hAnsi="Times New Roman" w:cs="Times New Roman"/>
          <w:b/>
        </w:rPr>
        <w:t>：</w:t>
      </w:r>
      <w:r w:rsidRPr="00DC4B9D">
        <w:rPr>
          <w:rFonts w:ascii="Times New Roman" w:eastAsia="標楷體" w:hAnsi="Times New Roman" w:cs="Times New Roman"/>
          <w:b/>
        </w:rPr>
        <w:t>00</w:t>
      </w:r>
      <w:r w:rsidRPr="00DC4B9D">
        <w:rPr>
          <w:rFonts w:ascii="Times New Roman" w:eastAsia="標楷體" w:hAnsi="Times New Roman" w:cs="Times New Roman"/>
          <w:b/>
        </w:rPr>
        <w:t>前</w:t>
      </w:r>
      <w:r w:rsidRPr="00DC4B9D">
        <w:rPr>
          <w:rFonts w:ascii="Times New Roman" w:eastAsia="標楷體" w:hAnsi="Times New Roman" w:cs="Times New Roman"/>
        </w:rPr>
        <w:t>準時報到；全程</w:t>
      </w:r>
      <w:r w:rsidRPr="00DC4B9D">
        <w:rPr>
          <w:rFonts w:ascii="Times New Roman" w:eastAsia="標楷體" w:hAnsi="Times New Roman" w:cs="Times New Roman"/>
        </w:rPr>
        <w:t>(2</w:t>
      </w:r>
      <w:proofErr w:type="gramStart"/>
      <w:r w:rsidRPr="00DC4B9D">
        <w:rPr>
          <w:rFonts w:ascii="Times New Roman" w:eastAsia="標楷體" w:hAnsi="Times New Roman" w:cs="Times New Roman"/>
        </w:rPr>
        <w:t>週</w:t>
      </w:r>
      <w:proofErr w:type="gramEnd"/>
      <w:r w:rsidRPr="00DC4B9D">
        <w:rPr>
          <w:rFonts w:ascii="Times New Roman" w:eastAsia="標楷體" w:hAnsi="Times New Roman" w:cs="Times New Roman"/>
        </w:rPr>
        <w:t>)</w:t>
      </w:r>
      <w:r w:rsidRPr="00DC4B9D">
        <w:rPr>
          <w:rFonts w:ascii="Times New Roman" w:eastAsia="標楷體" w:hAnsi="Times New Roman" w:cs="Times New Roman"/>
        </w:rPr>
        <w:t>參與研習之學生經評量合格，發給</w:t>
      </w:r>
      <w:proofErr w:type="gramStart"/>
      <w:r w:rsidRPr="00DC4B9D">
        <w:rPr>
          <w:rFonts w:ascii="Times New Roman" w:eastAsia="標楷體" w:hAnsi="Times New Roman" w:cs="Times New Roman"/>
        </w:rPr>
        <w:t>8</w:t>
      </w:r>
      <w:r w:rsidRPr="00DC4B9D">
        <w:rPr>
          <w:rFonts w:ascii="Times New Roman" w:eastAsia="標楷體" w:hAnsi="Times New Roman" w:cs="Times New Roman"/>
        </w:rPr>
        <w:t>小時均質</w:t>
      </w:r>
      <w:proofErr w:type="gramEnd"/>
      <w:r w:rsidRPr="00DC4B9D">
        <w:rPr>
          <w:rFonts w:ascii="Times New Roman" w:eastAsia="標楷體" w:hAnsi="Times New Roman" w:cs="Times New Roman"/>
        </w:rPr>
        <w:t>化研習証書。</w:t>
      </w:r>
    </w:p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授課內容：請</w:t>
      </w:r>
      <w:proofErr w:type="gramStart"/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逕</w:t>
      </w:r>
      <w:proofErr w:type="gramEnd"/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至四維高中網站查詢</w:t>
      </w:r>
    </w:p>
    <w:p w:rsidR="00DC4B9D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活動費用：全部免費，提供午餐。</w:t>
      </w:r>
    </w:p>
    <w:p w:rsidR="00182FDC" w:rsidRPr="00DC4B9D" w:rsidRDefault="00DC4B9D" w:rsidP="00DC4B9D">
      <w:pPr>
        <w:pStyle w:val="a3"/>
        <w:widowControl/>
        <w:numPr>
          <w:ilvl w:val="0"/>
          <w:numId w:val="1"/>
        </w:numPr>
        <w:suppressAutoHyphens w:val="0"/>
        <w:autoSpaceDN/>
        <w:spacing w:beforeLines="10" w:before="36" w:afterLines="10" w:after="36" w:line="400" w:lineRule="exact"/>
        <w:textAlignment w:val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備註：請攜帶</w:t>
      </w:r>
      <w:r w:rsidRPr="00DC4B9D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學生證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</w:t>
      </w:r>
      <w:r w:rsidRPr="00DC4B9D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個人常用藥品</w:t>
      </w:r>
      <w:r w:rsidRPr="00DC4B9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，穿著輕便服裝，注意保暖。</w:t>
      </w:r>
    </w:p>
    <w:sectPr w:rsidR="00182FDC" w:rsidRPr="00DC4B9D" w:rsidSect="00DC4B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89" w:rsidRDefault="00D93289" w:rsidP="00BB7CD2">
      <w:r>
        <w:separator/>
      </w:r>
    </w:p>
  </w:endnote>
  <w:endnote w:type="continuationSeparator" w:id="0">
    <w:p w:rsidR="00D93289" w:rsidRDefault="00D93289" w:rsidP="00B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89" w:rsidRDefault="00D93289" w:rsidP="00BB7CD2">
      <w:r>
        <w:separator/>
      </w:r>
    </w:p>
  </w:footnote>
  <w:footnote w:type="continuationSeparator" w:id="0">
    <w:p w:rsidR="00D93289" w:rsidRDefault="00D93289" w:rsidP="00B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0D5"/>
    <w:multiLevelType w:val="hybridMultilevel"/>
    <w:tmpl w:val="052A8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2176EDFA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286ED6"/>
    <w:multiLevelType w:val="hybridMultilevel"/>
    <w:tmpl w:val="FF28537E"/>
    <w:lvl w:ilvl="0" w:tplc="B948B3B6">
      <w:start w:val="1"/>
      <w:numFmt w:val="taiwaneseCountingThousand"/>
      <w:lvlText w:val="（%1）"/>
      <w:lvlJc w:val="left"/>
      <w:pPr>
        <w:ind w:left="1290" w:hanging="810"/>
      </w:pPr>
      <w:rPr>
        <w:rFonts w:ascii="Times New Roman" w:eastAsia="標楷體" w:hAnsi="Times New Roman"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2662E74"/>
    <w:multiLevelType w:val="multilevel"/>
    <w:tmpl w:val="A61C18DE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(%2)."/>
      <w:lvlJc w:val="righ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D"/>
    <w:rsid w:val="00182FDC"/>
    <w:rsid w:val="00484F7B"/>
    <w:rsid w:val="00BB7CD2"/>
    <w:rsid w:val="00D93289"/>
    <w:rsid w:val="00D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3AC79-71B0-47D8-AEF1-1770770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B9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9D"/>
    <w:pPr>
      <w:ind w:left="480"/>
    </w:pPr>
  </w:style>
  <w:style w:type="character" w:styleId="a4">
    <w:name w:val="Hyperlink"/>
    <w:rsid w:val="00DC4B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B7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CD2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CD2"/>
    <w:rPr>
      <w:rFonts w:ascii="Calibri" w:eastAsia="新細明體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Company>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2022-10-11T04:11:00Z</dcterms:created>
  <dcterms:modified xsi:type="dcterms:W3CDTF">2022-10-13T02:59:00Z</dcterms:modified>
</cp:coreProperties>
</file>