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CF" w:rsidRPr="00262516" w:rsidRDefault="006002CF" w:rsidP="00F32711">
      <w:pPr>
        <w:pStyle w:val="1"/>
        <w:spacing w:line="360" w:lineRule="exact"/>
        <w:ind w:leftChars="-1" w:left="-2"/>
        <w:jc w:val="center"/>
        <w:rPr>
          <w:rFonts w:ascii="Times New Roman" w:eastAsia="標楷體" w:hAnsi="標楷體"/>
          <w:b/>
          <w:color w:val="000000"/>
          <w:sz w:val="28"/>
          <w:szCs w:val="28"/>
        </w:rPr>
      </w:pPr>
      <w:r w:rsidRPr="00262516">
        <w:rPr>
          <w:rFonts w:ascii="Times New Roman" w:eastAsia="標楷體" w:hAnsi="Times New Roman"/>
          <w:b/>
          <w:color w:val="000000"/>
          <w:sz w:val="28"/>
          <w:szCs w:val="28"/>
        </w:rPr>
        <w:t>105</w:t>
      </w:r>
      <w:r w:rsidRPr="00262516">
        <w:rPr>
          <w:rFonts w:ascii="Times New Roman" w:eastAsia="標楷體" w:hAnsi="標楷體" w:hint="eastAsia"/>
          <w:b/>
          <w:color w:val="000000"/>
          <w:sz w:val="28"/>
          <w:szCs w:val="28"/>
        </w:rPr>
        <w:t>學年度各直轄市、縣（市）就學區及共同就學區劃定範圍</w:t>
      </w:r>
    </w:p>
    <w:tbl>
      <w:tblPr>
        <w:tblpPr w:leftFromText="180" w:rightFromText="180" w:vertAnchor="text" w:horzAnchor="margin" w:tblpXSpec="center" w:tblpY="81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0"/>
        <w:gridCol w:w="1277"/>
        <w:gridCol w:w="960"/>
        <w:gridCol w:w="1670"/>
        <w:gridCol w:w="1670"/>
        <w:gridCol w:w="1670"/>
        <w:gridCol w:w="1670"/>
        <w:gridCol w:w="937"/>
      </w:tblGrid>
      <w:tr w:rsidR="006002CF" w:rsidRPr="001A71CC" w:rsidTr="00510407">
        <w:trPr>
          <w:trHeight w:val="381"/>
        </w:trPr>
        <w:tc>
          <w:tcPr>
            <w:tcW w:w="460" w:type="dxa"/>
            <w:vMerge w:val="restart"/>
            <w:shd w:val="clear" w:color="auto" w:fill="B6DDE8"/>
            <w:textDirection w:val="tbRlV"/>
            <w:vAlign w:val="center"/>
          </w:tcPr>
          <w:p w:rsidR="006002CF" w:rsidRPr="001A71CC" w:rsidRDefault="006002CF" w:rsidP="00510407">
            <w:pPr>
              <w:ind w:left="113" w:right="113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序號</w:t>
            </w:r>
          </w:p>
        </w:tc>
        <w:tc>
          <w:tcPr>
            <w:tcW w:w="1277" w:type="dxa"/>
            <w:vMerge w:val="restart"/>
            <w:shd w:val="clear" w:color="auto" w:fill="B6DDE8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就學區</w:t>
            </w:r>
          </w:p>
        </w:tc>
        <w:tc>
          <w:tcPr>
            <w:tcW w:w="960" w:type="dxa"/>
            <w:vMerge w:val="restart"/>
            <w:shd w:val="clear" w:color="auto" w:fill="B6DDE8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行政區</w:t>
            </w:r>
          </w:p>
        </w:tc>
        <w:tc>
          <w:tcPr>
            <w:tcW w:w="6680" w:type="dxa"/>
            <w:gridSpan w:val="4"/>
            <w:shd w:val="clear" w:color="auto" w:fill="B6DDE8"/>
          </w:tcPr>
          <w:p w:rsidR="006002CF" w:rsidRPr="001A71CC" w:rsidRDefault="006002CF" w:rsidP="00F6377A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共同就學區</w:t>
            </w:r>
          </w:p>
        </w:tc>
        <w:tc>
          <w:tcPr>
            <w:tcW w:w="937" w:type="dxa"/>
            <w:vMerge w:val="restart"/>
            <w:shd w:val="clear" w:color="auto" w:fill="B6DDE8"/>
            <w:vAlign w:val="center"/>
          </w:tcPr>
          <w:p w:rsidR="006002CF" w:rsidRPr="001A71CC" w:rsidRDefault="006002CF" w:rsidP="00510407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與</w:t>
            </w:r>
            <w:r w:rsidRPr="001A71CC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04</w:t>
            </w: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學年度規劃是否相同</w:t>
            </w:r>
          </w:p>
        </w:tc>
      </w:tr>
      <w:tr w:rsidR="006002CF" w:rsidRPr="001A71CC" w:rsidTr="00510407">
        <w:trPr>
          <w:trHeight w:val="1981"/>
        </w:trPr>
        <w:tc>
          <w:tcPr>
            <w:tcW w:w="460" w:type="dxa"/>
            <w:vMerge/>
            <w:tcBorders>
              <w:bottom w:val="triple" w:sz="4" w:space="0" w:color="auto"/>
            </w:tcBorders>
            <w:shd w:val="clear" w:color="auto" w:fill="B6DDE8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tcBorders>
              <w:bottom w:val="triple" w:sz="4" w:space="0" w:color="auto"/>
            </w:tcBorders>
            <w:shd w:val="clear" w:color="auto" w:fill="B6DDE8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b/>
                <w:color w:val="000000"/>
                <w:szCs w:val="24"/>
                <w:u w:val="single"/>
              </w:rPr>
              <w:t>本區國中</w:t>
            </w: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可跨出就讀之行政區</w:t>
            </w:r>
            <w:r w:rsidRPr="001A71CC">
              <w:rPr>
                <w:rFonts w:ascii="Times New Roman" w:eastAsia="標楷體" w:hAnsi="Times New Roman"/>
                <w:color w:val="000000"/>
                <w:szCs w:val="24"/>
              </w:rPr>
              <w:t>(A)</w:t>
            </w:r>
          </w:p>
          <w:p w:rsidR="006002CF" w:rsidRPr="001A71CC" w:rsidRDefault="006002CF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（本區之行政區）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6002CF" w:rsidRPr="001A71CC" w:rsidRDefault="006002CF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b/>
                <w:color w:val="000000"/>
                <w:szCs w:val="24"/>
                <w:u w:val="single"/>
              </w:rPr>
              <w:t>他區高級中等學校</w:t>
            </w: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開放就學之行政區</w:t>
            </w:r>
            <w:r w:rsidRPr="001A71CC">
              <w:rPr>
                <w:rFonts w:ascii="Times New Roman" w:eastAsia="標楷體" w:hAnsi="Times New Roman"/>
                <w:color w:val="000000"/>
                <w:szCs w:val="24"/>
              </w:rPr>
              <w:t>(B)</w:t>
            </w:r>
          </w:p>
          <w:p w:rsidR="006002CF" w:rsidRPr="001A71CC" w:rsidRDefault="006002CF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他區之行政區）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b/>
                <w:color w:val="000000"/>
                <w:szCs w:val="24"/>
                <w:u w:val="single"/>
              </w:rPr>
              <w:t>他區國中</w:t>
            </w: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可跨入就讀之行政區</w:t>
            </w:r>
            <w:r w:rsidRPr="001A71CC">
              <w:rPr>
                <w:rFonts w:ascii="Times New Roman" w:eastAsia="標楷體" w:hAnsi="Times New Roman"/>
                <w:color w:val="000000"/>
                <w:szCs w:val="24"/>
              </w:rPr>
              <w:t>(C)</w:t>
            </w:r>
          </w:p>
          <w:p w:rsidR="006002CF" w:rsidRPr="001A71CC" w:rsidRDefault="006002CF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他區之行政區）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6002CF" w:rsidRPr="001A71CC" w:rsidRDefault="006002CF" w:rsidP="00091F6C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b/>
                <w:color w:val="000000"/>
                <w:szCs w:val="24"/>
                <w:u w:val="single"/>
              </w:rPr>
              <w:t>本區高級中等學校</w:t>
            </w: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開放就學之行政區</w:t>
            </w:r>
            <w:r w:rsidRPr="001A71CC">
              <w:rPr>
                <w:rFonts w:ascii="Times New Roman" w:eastAsia="標楷體" w:hAnsi="Times New Roman"/>
                <w:color w:val="000000"/>
                <w:szCs w:val="24"/>
              </w:rPr>
              <w:t>(D)</w:t>
            </w:r>
          </w:p>
          <w:p w:rsidR="006002CF" w:rsidRPr="001A71CC" w:rsidRDefault="006002CF" w:rsidP="00F6377A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本區之行政區）</w:t>
            </w:r>
          </w:p>
        </w:tc>
        <w:tc>
          <w:tcPr>
            <w:tcW w:w="937" w:type="dxa"/>
            <w:vMerge/>
            <w:tcBorders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002CF" w:rsidRPr="001A71CC" w:rsidTr="00DA5A36">
        <w:trPr>
          <w:trHeight w:val="415"/>
        </w:trPr>
        <w:tc>
          <w:tcPr>
            <w:tcW w:w="460" w:type="dxa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277" w:type="dxa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花蓮區</w:t>
            </w:r>
          </w:p>
        </w:tc>
        <w:tc>
          <w:tcPr>
            <w:tcW w:w="96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花蓮縣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DA5A36">
        <w:trPr>
          <w:trHeight w:val="258"/>
        </w:trPr>
        <w:tc>
          <w:tcPr>
            <w:tcW w:w="460" w:type="dxa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臺東區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臺東縣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DA5A36">
        <w:trPr>
          <w:trHeight w:val="305"/>
        </w:trPr>
        <w:tc>
          <w:tcPr>
            <w:tcW w:w="460" w:type="dxa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澎湖區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澎湖縣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DA5A36">
        <w:trPr>
          <w:trHeight w:val="367"/>
        </w:trPr>
        <w:tc>
          <w:tcPr>
            <w:tcW w:w="460" w:type="dxa"/>
            <w:tcBorders>
              <w:bottom w:val="triple" w:sz="4" w:space="0" w:color="auto"/>
            </w:tcBorders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277" w:type="dxa"/>
            <w:tcBorders>
              <w:bottom w:val="triple" w:sz="4" w:space="0" w:color="auto"/>
            </w:tcBorders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金門區</w:t>
            </w:r>
          </w:p>
        </w:tc>
        <w:tc>
          <w:tcPr>
            <w:tcW w:w="96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金門縣</w:t>
            </w:r>
          </w:p>
        </w:tc>
        <w:tc>
          <w:tcPr>
            <w:tcW w:w="1670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6002CF" w:rsidRPr="001A71CC" w:rsidRDefault="006002CF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6002CF" w:rsidRPr="001A71CC" w:rsidRDefault="006002CF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6002CF" w:rsidRPr="001A71CC" w:rsidRDefault="006002CF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620"/>
        </w:trPr>
        <w:tc>
          <w:tcPr>
            <w:tcW w:w="460" w:type="dxa"/>
            <w:vMerge w:val="restart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宜蘭區</w:t>
            </w:r>
          </w:p>
        </w:tc>
        <w:tc>
          <w:tcPr>
            <w:tcW w:w="960" w:type="dxa"/>
            <w:vMerge w:val="restart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kern w:val="0"/>
                <w:szCs w:val="24"/>
              </w:rPr>
              <w:t>宜蘭縣</w:t>
            </w:r>
          </w:p>
        </w:tc>
        <w:tc>
          <w:tcPr>
            <w:tcW w:w="1670" w:type="dxa"/>
            <w:vMerge w:val="restart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6002CF" w:rsidRPr="001A71CC" w:rsidRDefault="006002CF" w:rsidP="00F552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szCs w:val="24"/>
              </w:rPr>
              <w:t>無</w:t>
            </w:r>
          </w:p>
        </w:tc>
        <w:tc>
          <w:tcPr>
            <w:tcW w:w="1670" w:type="dxa"/>
            <w:vMerge w:val="restart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6002CF" w:rsidRPr="001A71CC" w:rsidRDefault="006002CF" w:rsidP="00F552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</w:tcPr>
          <w:p w:rsidR="006002CF" w:rsidRPr="001A71CC" w:rsidRDefault="006002CF" w:rsidP="00091F6C">
            <w:pPr>
              <w:snapToGrid w:val="0"/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kern w:val="0"/>
                <w:szCs w:val="24"/>
              </w:rPr>
              <w:t>基北區之</w:t>
            </w: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新北市貢寮、雙溪、坪林區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宜蘭區之宜蘭縣頭城鎮</w:t>
            </w:r>
          </w:p>
        </w:tc>
        <w:tc>
          <w:tcPr>
            <w:tcW w:w="937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544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中投區之臺中市和平區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宜蘭區全區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基北區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基隆市</w:t>
            </w:r>
          </w:p>
          <w:p w:rsidR="006002CF" w:rsidRPr="001A71CC" w:rsidRDefault="006002CF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臺北市</w:t>
            </w:r>
          </w:p>
          <w:p w:rsidR="006002CF" w:rsidRPr="001A71CC" w:rsidRDefault="006002CF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新北市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基北區之新北市林口區、樹林區、鶯歌區、新莊區、泰山區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桃連區之桃園市蘆竹區、龜山區、八德區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ind w:leftChars="-4" w:left="-10" w:firstLineChars="4" w:firstLine="1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桃連區之桃園市蘆竹區、龜山區、八德區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基北區之新北市林口區、樹林區、鶯歌區、新莊區、泰山區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620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基北區之新北市貢寮區、雙溪區、坪林區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宜蘭區之宜蘭縣</w:t>
            </w: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頭城鎮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桃連區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桃園縣</w:t>
            </w:r>
          </w:p>
          <w:p w:rsidR="006002CF" w:rsidRPr="001A71CC" w:rsidRDefault="006002CF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連江縣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桃連區之桃園市蘆竹區、龜山區、八德區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</w:t>
            </w:r>
            <w:r w:rsidRPr="001A71CC">
              <w:rPr>
                <w:rFonts w:ascii="標楷體" w:eastAsia="標楷體" w:hAnsi="標楷體" w:hint="eastAsia"/>
                <w:color w:val="000000"/>
                <w:szCs w:val="24"/>
              </w:rPr>
              <w:t>新北市林口區、樹林區、鶯歌區、新莊區、泰山區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</w:t>
            </w:r>
            <w:r w:rsidRPr="001A71CC">
              <w:rPr>
                <w:rFonts w:ascii="標楷體" w:eastAsia="標楷體" w:hAnsi="標楷體" w:hint="eastAsia"/>
                <w:color w:val="000000"/>
                <w:szCs w:val="24"/>
              </w:rPr>
              <w:t>新北市林口區、樹林區、鶯歌區、新莊區、泰山區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桃連區之桃園市蘆竹區、龜山區、八德區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620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E801A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桃連區之桃園市楊梅區、龍潭區、新屋區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32711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1A71CC">
              <w:rPr>
                <w:rFonts w:ascii="標楷體" w:eastAsia="標楷體" w:hAnsi="標楷體" w:hint="eastAsia"/>
                <w:color w:val="000000"/>
                <w:szCs w:val="24"/>
              </w:rPr>
              <w:t>新埔鎮</w:t>
            </w: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、關西鎮、新豐鄉、湖口鄉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新竹縣新埔鎮、關西鎮、新豐鄉、湖口鄉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桃連區之桃園市楊梅區、龍潭區、新屋區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1687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6002CF" w:rsidRPr="001A71CC" w:rsidRDefault="006002CF" w:rsidP="0026251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竹苗區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637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新</w:t>
            </w:r>
            <w:r w:rsidRPr="001A71CC">
              <w:rPr>
                <w:rFonts w:ascii="Times New Roman" w:eastAsia="標楷體" w:hAnsi="Times New Roman" w:hint="eastAsia"/>
                <w:szCs w:val="24"/>
              </w:rPr>
              <w:t>竹市</w:t>
            </w:r>
          </w:p>
          <w:p w:rsidR="006002CF" w:rsidRPr="001A71CC" w:rsidRDefault="006002CF" w:rsidP="00F637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新竹縣</w:t>
            </w:r>
          </w:p>
          <w:p w:rsidR="006002CF" w:rsidRPr="001A71CC" w:rsidRDefault="006002CF" w:rsidP="00F6377A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苗</w:t>
            </w: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新埔鎮、關西鎮、新豐鄉、湖口鄉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桃連區之桃園市楊梅區、龍潭區、新屋區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ind w:left="1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桃連區之桃園市楊梅區、龍潭區、新屋區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1A71CC">
              <w:rPr>
                <w:rFonts w:ascii="Times New Roman" w:eastAsia="標楷體" w:hAnsi="標楷體" w:hint="eastAsia"/>
                <w:noProof/>
                <w:szCs w:val="24"/>
              </w:rPr>
              <w:t>新埔鎮、關西鎮、新豐鄉、湖口鄉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B33389">
        <w:trPr>
          <w:trHeight w:val="3822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6377A">
            <w:pPr>
              <w:jc w:val="center"/>
              <w:rPr>
                <w:rFonts w:ascii="Times New Roman" w:eastAsia="標楷體" w:hAnsi="標楷體"/>
                <w:noProof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竹苗區之苗栗縣卓蘭鎮、苑裡鎮、通霄鎮、三義鄉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szCs w:val="24"/>
              </w:rPr>
              <w:t>中投區之臺中市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="1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中投區之臺中市東勢區、新社區、豐原區、神岡區、和平區、石岡區、大雅區、潭子區、大甲區、大安區、清水區、沙鹿區、梧棲區、大肚區、龍井區、后里區、外埔區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竹苗區之苗栗縣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987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1A71CC">
              <w:rPr>
                <w:rFonts w:ascii="Times New Roman" w:eastAsia="標楷體" w:hAnsi="標楷體"/>
                <w:szCs w:val="24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szCs w:val="24"/>
              </w:rPr>
              <w:t>中投區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臺中市</w:t>
            </w:r>
          </w:p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南投縣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中投區之臺中市和平區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327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宜蘭區全區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2176A7">
        <w:trPr>
          <w:trHeight w:val="987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中投區之臺中市東勢區、新社區、豐原區、神岡區、和平區、石岡區、大雅區、潭子區、大甲區、大安區、清水區、沙鹿區、梧棲區、大肚區、龍井區、后里區、外埔區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竹苗區之苗栗縣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竹苗區之苗栗縣卓蘭鎮、苑裡鎮、通霄鎮、三義鄉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中投區之臺中市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FA0321">
        <w:trPr>
          <w:trHeight w:val="1687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中投區之南投縣竹山鎮、鹿谷鄉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32711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1A71C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林內鄉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中投區之南投縣竹山鎮、鹿谷鄉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701129">
        <w:trPr>
          <w:trHeight w:val="138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1A71CC">
              <w:rPr>
                <w:rFonts w:ascii="Times New Roman" w:eastAsia="標楷體" w:hAnsi="標楷體"/>
                <w:szCs w:val="24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szCs w:val="24"/>
              </w:rPr>
              <w:t>中投區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臺中市</w:t>
            </w:r>
          </w:p>
          <w:p w:rsidR="006002CF" w:rsidRPr="001A71CC" w:rsidRDefault="006002CF" w:rsidP="00B33389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南投縣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彰化區之彰化縣二水鄉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彰化區之彰化縣二水鄉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70112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中投區之臺中市霧峰區、南投縣草屯鎮、南投市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標楷體" w:eastAsia="標楷體" w:hAnsi="標楷體" w:hint="eastAsia"/>
              </w:rPr>
              <w:t>彰化區之彰化縣芬園鄉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標楷體" w:eastAsia="標楷體" w:hAnsi="標楷體" w:hint="eastAsia"/>
              </w:rPr>
              <w:t>彰化區之彰化縣芬園鄉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中投區之臺中市霧峰區、南投縣草屯鎮、南投市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b/>
                <w:szCs w:val="24"/>
              </w:rPr>
              <w:t>不同</w:t>
            </w:r>
          </w:p>
        </w:tc>
      </w:tr>
      <w:tr w:rsidR="006002CF" w:rsidRPr="001A71CC" w:rsidTr="0070112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中投區之南投縣名間鄉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A71CC"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A71CC"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中投區之南投縣名間鄉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FA0321">
        <w:trPr>
          <w:trHeight w:val="1334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彰化區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彰化縣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FB792D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A71CC">
              <w:rPr>
                <w:rFonts w:ascii="標楷體" w:eastAsia="標楷體" w:hAnsi="標楷體" w:hint="eastAsia"/>
              </w:rPr>
              <w:t>彰化區之彰化縣</w:t>
            </w:r>
            <w:r w:rsidRPr="001A71CC">
              <w:rPr>
                <w:rFonts w:ascii="標楷體" w:eastAsia="標楷體" w:hAnsi="標楷體" w:hint="eastAsia"/>
                <w:szCs w:val="24"/>
              </w:rPr>
              <w:t>二水鄉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9B1C32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3C73AF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674A81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</w:t>
            </w:r>
            <w:r w:rsidRPr="001A71CC">
              <w:rPr>
                <w:rFonts w:ascii="標楷體" w:eastAsia="標楷體" w:hAnsi="標楷體" w:hint="eastAsia"/>
              </w:rPr>
              <w:t>區之彰化縣</w:t>
            </w:r>
            <w:r w:rsidRPr="001A71CC">
              <w:rPr>
                <w:rFonts w:ascii="標楷體" w:eastAsia="標楷體" w:hAnsi="標楷體" w:hint="eastAsia"/>
                <w:szCs w:val="24"/>
              </w:rPr>
              <w:t>二水鄉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737AF5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B20897">
        <w:trPr>
          <w:trHeight w:val="1260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A71CC">
              <w:rPr>
                <w:rFonts w:ascii="標楷體" w:eastAsia="標楷體" w:hAnsi="標楷體" w:hint="eastAsia"/>
              </w:rPr>
              <w:t>彰化區之彰化縣芬園鄉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中投區之臺中市霧峰區、南投縣草屯鎮、南投市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中投區之臺中市霧峰區、南投縣草屯鎮、南投市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A032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標楷體" w:eastAsia="標楷體" w:hAnsi="標楷體" w:hint="eastAsia"/>
              </w:rPr>
              <w:t>彰化區之彰化縣芬園鄉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b/>
                <w:szCs w:val="24"/>
              </w:rPr>
              <w:t>不同</w:t>
            </w:r>
          </w:p>
        </w:tc>
      </w:tr>
      <w:tr w:rsidR="006002CF" w:rsidRPr="001A71CC" w:rsidTr="00FA0321">
        <w:trPr>
          <w:trHeight w:val="1374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A71CC"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中投區之南投縣名間鄉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中投區之南投縣名間鄉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B33389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2552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彰化區之彰化縣</w:t>
            </w:r>
            <w:r w:rsidRPr="001A71C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大城鄉、二水鄉、竹塘鄉、埤頭鄉、溪州鄉、北斗鎮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雲林區之雲林縣二崙鄉、西螺鎮、林內鄉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雲林區之雲林縣二崙鄉、西螺鎮、林內鄉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</w:t>
            </w:r>
            <w:r w:rsidRPr="001A71C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竹塘鄉</w:t>
            </w: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、埤頭鄉、溪州鄉、北斗鎮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B33389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2498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11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雲林區之雲林縣二崙鄉、西螺鎮、林內鄉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彰化區之彰化縣大城鄉、二水鄉、竹塘鄉、埤頭鄉、溪州鄉、北斗鎮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彰化區之彰化縣大城鄉、二水鄉、竹塘鄉、埤頭鄉、溪州鄉、北斗鎮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雲林區之雲林縣二崙鄉、西螺鎮、林內鄉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1330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中投區之南投縣竹山鎮、鹿谷鄉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中投區之南投縣竹山鎮、鹿谷鄉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雲林區之雲林縣林內鄉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2809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雲林區之雲林縣北港鎮、元長鄉、水林鄉、口湖鄉、四湖鄉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嘉義區全區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嘉義區之嘉義縣東石鄉、朴子市、六腳鄉、新港鄉、民雄鄉、溪口鄉、大林鎮、梅山鄉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雲林區全區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color w:val="000000"/>
                <w:szCs w:val="24"/>
              </w:rPr>
              <w:t>12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嘉義區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嘉義縣</w:t>
            </w:r>
          </w:p>
          <w:p w:rsidR="006002CF" w:rsidRPr="001A71CC" w:rsidRDefault="006002CF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嘉義區之嘉義縣東石鄉、朴子市、六腳鄉、新港鄉、民雄鄉、溪口鄉、大林鎮、梅山鄉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327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北港鎮、元長鄉、水林鄉、口湖鄉、四湖鄉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color w:val="000000"/>
                <w:szCs w:val="24"/>
              </w:rPr>
              <w:t>嘉義區全區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8873AD">
        <w:trPr>
          <w:trHeight w:val="2681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嘉義區之嘉義縣東石鄉、朴子市、布袋鎮、義竹鄉、鹿草鄉、水上鄉、中埔鄉、大埔鄉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臺南區之臺南市後壁區、白河區、北門區、學甲區、鹽水區、新營區、柳營區、東山區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臺南區之臺南市後壁區、白河區、北門區、學甲區、鹽水區、新營區、柳營區、東山區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嘉義區之嘉義縣東石鄉、朴子市、布袋鎮、義竹鄉、鹿草鄉、水上鄉、中埔鄉、大埔鄉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8873AD">
        <w:trPr>
          <w:trHeight w:val="1428"/>
        </w:trPr>
        <w:tc>
          <w:tcPr>
            <w:tcW w:w="460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嘉義區之嘉義市東區、西區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6377A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嘉義區之嘉義市東區、西區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6002CF" w:rsidRPr="001A71CC" w:rsidRDefault="006002CF" w:rsidP="00F6377A">
            <w:pPr>
              <w:ind w:left="749" w:hangingChars="312" w:hanging="749"/>
              <w:jc w:val="center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/>
                <w:noProof/>
                <w:color w:val="000000"/>
                <w:szCs w:val="24"/>
              </w:rPr>
              <w:t>13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6002CF" w:rsidRPr="001A71CC" w:rsidRDefault="006002CF" w:rsidP="00F6377A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F32711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嘉義區之嘉義市東區、西區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091F6C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嘉義區之嘉義市東區、西區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091F6C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8873AD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F6377A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臺南區之臺南市後壁區、白河區、北門區、學甲區、鹽水區、新營區、柳營區、東山區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6377A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嘉義區之嘉義縣東石鄉、朴子市、布袋鎮、義竹鄉、鹿草鄉、水上鄉、中埔鄉、大埔鄉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6002CF" w:rsidRPr="001A71CC" w:rsidRDefault="006002CF" w:rsidP="00F6377A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嘉義區之嘉義縣東石鄉、朴子市、布袋鎮、義竹鄉、鹿草鄉、水上鄉、中埔鄉、大埔鄉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6002CF" w:rsidRPr="001A71CC" w:rsidRDefault="006002CF" w:rsidP="00F6377A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臺南區之臺南市後壁區、白河區、北門區、學甲區、鹽水區、新營區、柳營區、東山區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9B4D33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280" w:lineRule="exact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28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280" w:lineRule="exact"/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Chars="-45" w:left="-108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8873AD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6002CF" w:rsidRPr="001A71CC" w:rsidRDefault="006002CF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6002CF" w:rsidRPr="001A71CC" w:rsidRDefault="006002CF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高雄區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高雄市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  <w:u w:val="single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137764">
            <w:pPr>
              <w:spacing w:line="280" w:lineRule="exac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  <w:u w:val="single"/>
              </w:rPr>
            </w:pPr>
            <w:r w:rsidRPr="001A71C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8873AD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A166F1">
            <w:pPr>
              <w:spacing w:line="320" w:lineRule="exact"/>
              <w:ind w:leftChars="-45" w:left="-108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6002CF" w:rsidRPr="001A71CC" w:rsidTr="00BF432C">
        <w:trPr>
          <w:trHeight w:val="620"/>
        </w:trPr>
        <w:tc>
          <w:tcPr>
            <w:tcW w:w="460" w:type="dxa"/>
            <w:shd w:val="clear" w:color="auto" w:fill="F2DBDB"/>
            <w:vAlign w:val="center"/>
          </w:tcPr>
          <w:p w:rsidR="006002CF" w:rsidRPr="001A71CC" w:rsidRDefault="006002CF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6002CF" w:rsidRPr="001A71CC" w:rsidRDefault="006002CF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屏東區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6002CF" w:rsidRPr="001A71CC" w:rsidRDefault="006002CF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屏東縣</w:t>
            </w:r>
          </w:p>
        </w:tc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02CF" w:rsidRPr="001A71CC" w:rsidRDefault="006002CF" w:rsidP="00BF432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02CF" w:rsidRPr="001A71CC" w:rsidRDefault="006002CF" w:rsidP="00BF432C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02CF" w:rsidRPr="001A71CC" w:rsidRDefault="006002CF" w:rsidP="00BF432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02CF" w:rsidRPr="001A71CC" w:rsidRDefault="006002CF" w:rsidP="00BF432C">
            <w:pPr>
              <w:spacing w:line="320" w:lineRule="exact"/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6002CF" w:rsidRPr="001A71CC" w:rsidRDefault="006002CF" w:rsidP="00BF432C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1C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</w:tbl>
    <w:p w:rsidR="006002CF" w:rsidRPr="00393521" w:rsidRDefault="006002CF" w:rsidP="00F6377A"/>
    <w:sectPr w:rsidR="006002CF" w:rsidRPr="00393521" w:rsidSect="00715D21">
      <w:footerReference w:type="default" r:id="rId6"/>
      <w:pgSz w:w="11906" w:h="16838"/>
      <w:pgMar w:top="1440" w:right="1800" w:bottom="1440" w:left="180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CF" w:rsidRDefault="006002CF" w:rsidP="004156F7">
      <w:r>
        <w:separator/>
      </w:r>
    </w:p>
  </w:endnote>
  <w:endnote w:type="continuationSeparator" w:id="0">
    <w:p w:rsidR="006002CF" w:rsidRDefault="006002CF" w:rsidP="0041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CF" w:rsidRDefault="006002CF">
    <w:pPr>
      <w:pStyle w:val="Footer"/>
      <w:jc w:val="center"/>
    </w:pPr>
    <w:fldSimple w:instr=" PAGE   \* MERGEFORMAT ">
      <w:r w:rsidRPr="00140F21">
        <w:rPr>
          <w:noProof/>
          <w:lang w:val="zh-TW"/>
        </w:rPr>
        <w:t>1</w:t>
      </w:r>
    </w:fldSimple>
  </w:p>
  <w:p w:rsidR="006002CF" w:rsidRDefault="00600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CF" w:rsidRDefault="006002CF" w:rsidP="004156F7">
      <w:r>
        <w:separator/>
      </w:r>
    </w:p>
  </w:footnote>
  <w:footnote w:type="continuationSeparator" w:id="0">
    <w:p w:rsidR="006002CF" w:rsidRDefault="006002CF" w:rsidP="00415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521"/>
    <w:rsid w:val="00003F83"/>
    <w:rsid w:val="00036B9A"/>
    <w:rsid w:val="00051C2E"/>
    <w:rsid w:val="00053752"/>
    <w:rsid w:val="00091F6C"/>
    <w:rsid w:val="000E1A61"/>
    <w:rsid w:val="000E1B47"/>
    <w:rsid w:val="000E2786"/>
    <w:rsid w:val="00104E11"/>
    <w:rsid w:val="001109DD"/>
    <w:rsid w:val="00137764"/>
    <w:rsid w:val="00140AB1"/>
    <w:rsid w:val="00140F21"/>
    <w:rsid w:val="001960D2"/>
    <w:rsid w:val="001A1FF5"/>
    <w:rsid w:val="001A71CC"/>
    <w:rsid w:val="002176A7"/>
    <w:rsid w:val="00231884"/>
    <w:rsid w:val="002502F5"/>
    <w:rsid w:val="00262516"/>
    <w:rsid w:val="00275E97"/>
    <w:rsid w:val="00311F95"/>
    <w:rsid w:val="0032736C"/>
    <w:rsid w:val="00393521"/>
    <w:rsid w:val="003C73AF"/>
    <w:rsid w:val="003D09F6"/>
    <w:rsid w:val="004156F7"/>
    <w:rsid w:val="00454E41"/>
    <w:rsid w:val="004B157A"/>
    <w:rsid w:val="004E430C"/>
    <w:rsid w:val="00510407"/>
    <w:rsid w:val="005829D7"/>
    <w:rsid w:val="005D20CA"/>
    <w:rsid w:val="006002CF"/>
    <w:rsid w:val="00612E43"/>
    <w:rsid w:val="00651259"/>
    <w:rsid w:val="00660E42"/>
    <w:rsid w:val="00674A81"/>
    <w:rsid w:val="006958D9"/>
    <w:rsid w:val="006A6227"/>
    <w:rsid w:val="00701129"/>
    <w:rsid w:val="00703919"/>
    <w:rsid w:val="00715D21"/>
    <w:rsid w:val="007344E3"/>
    <w:rsid w:val="00737AF5"/>
    <w:rsid w:val="00757ADF"/>
    <w:rsid w:val="00780C15"/>
    <w:rsid w:val="007912C5"/>
    <w:rsid w:val="007A2150"/>
    <w:rsid w:val="007D28AE"/>
    <w:rsid w:val="0083576B"/>
    <w:rsid w:val="00863096"/>
    <w:rsid w:val="0087192E"/>
    <w:rsid w:val="008873AD"/>
    <w:rsid w:val="008E60F7"/>
    <w:rsid w:val="00902B91"/>
    <w:rsid w:val="00937FA0"/>
    <w:rsid w:val="009B1C32"/>
    <w:rsid w:val="009B4D33"/>
    <w:rsid w:val="00A166F1"/>
    <w:rsid w:val="00A2009E"/>
    <w:rsid w:val="00A24F7C"/>
    <w:rsid w:val="00A533B6"/>
    <w:rsid w:val="00AA7B24"/>
    <w:rsid w:val="00AB009A"/>
    <w:rsid w:val="00AC0C8D"/>
    <w:rsid w:val="00AE61AC"/>
    <w:rsid w:val="00AF51BF"/>
    <w:rsid w:val="00B20897"/>
    <w:rsid w:val="00B24B19"/>
    <w:rsid w:val="00B33389"/>
    <w:rsid w:val="00B341D3"/>
    <w:rsid w:val="00B345BD"/>
    <w:rsid w:val="00BD2476"/>
    <w:rsid w:val="00BF432C"/>
    <w:rsid w:val="00BF4DEB"/>
    <w:rsid w:val="00C2068A"/>
    <w:rsid w:val="00C25A25"/>
    <w:rsid w:val="00C94836"/>
    <w:rsid w:val="00CD5DC8"/>
    <w:rsid w:val="00D40047"/>
    <w:rsid w:val="00D50A81"/>
    <w:rsid w:val="00D55F7A"/>
    <w:rsid w:val="00D65DB1"/>
    <w:rsid w:val="00DA5A36"/>
    <w:rsid w:val="00DC2E69"/>
    <w:rsid w:val="00DC3240"/>
    <w:rsid w:val="00DF3BAE"/>
    <w:rsid w:val="00E16820"/>
    <w:rsid w:val="00E216D7"/>
    <w:rsid w:val="00E30272"/>
    <w:rsid w:val="00E801A7"/>
    <w:rsid w:val="00E857DB"/>
    <w:rsid w:val="00EB75C3"/>
    <w:rsid w:val="00EC2405"/>
    <w:rsid w:val="00EF39CD"/>
    <w:rsid w:val="00F00B99"/>
    <w:rsid w:val="00F05EEB"/>
    <w:rsid w:val="00F32711"/>
    <w:rsid w:val="00F36C56"/>
    <w:rsid w:val="00F4134E"/>
    <w:rsid w:val="00F55214"/>
    <w:rsid w:val="00F6377A"/>
    <w:rsid w:val="00F82562"/>
    <w:rsid w:val="00F951BA"/>
    <w:rsid w:val="00F95AE7"/>
    <w:rsid w:val="00FA0321"/>
    <w:rsid w:val="00FB792D"/>
    <w:rsid w:val="00FC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1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uiPriority w:val="99"/>
    <w:rsid w:val="00393521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6F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6F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682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82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453</Words>
  <Characters>2587</Characters>
  <Application>Microsoft Office Outlook</Application>
  <DocSecurity>0</DocSecurity>
  <Lines>0</Lines>
  <Paragraphs>0</Paragraphs>
  <ScaleCrop>false</ScaleCrop>
  <Company>教育部中部辦公室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105學年度各直轄市、縣（市）就學區及共同就學區劃定範圍</dc:title>
  <dc:subject/>
  <dc:creator>教育部中部辦公室</dc:creator>
  <cp:keywords/>
  <dc:description/>
  <cp:lastModifiedBy>user</cp:lastModifiedBy>
  <cp:revision>2</cp:revision>
  <cp:lastPrinted>2015-02-02T06:33:00Z</cp:lastPrinted>
  <dcterms:created xsi:type="dcterms:W3CDTF">2015-11-10T08:14:00Z</dcterms:created>
  <dcterms:modified xsi:type="dcterms:W3CDTF">2015-11-10T08:14:00Z</dcterms:modified>
</cp:coreProperties>
</file>