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2B" w:rsidRDefault="00B94884">
      <w:pPr>
        <w:pStyle w:val="Standard"/>
        <w:jc w:val="center"/>
      </w:pPr>
      <w:r>
        <w:rPr>
          <w:rFonts w:ascii="標楷體" w:eastAsia="標楷體" w:hAnsi="標楷體"/>
          <w:b/>
          <w:sz w:val="36"/>
          <w:szCs w:val="36"/>
        </w:rPr>
        <w:t>第五屆原住民族語單詞競賽實施計畫</w:t>
      </w:r>
    </w:p>
    <w:p w:rsidR="0075212B" w:rsidRDefault="00B94884">
      <w:pPr>
        <w:pStyle w:val="Standard"/>
      </w:pPr>
      <w:r>
        <w:rPr>
          <w:rFonts w:ascii="標楷體" w:eastAsia="標楷體" w:hAnsi="標楷體"/>
          <w:b/>
          <w:sz w:val="28"/>
          <w:szCs w:val="28"/>
        </w:rPr>
        <w:t>壹、依據︰</w:t>
      </w:r>
      <w:r>
        <w:rPr>
          <w:rFonts w:ascii="標楷體" w:eastAsia="標楷體" w:hAnsi="標楷體"/>
          <w:sz w:val="28"/>
          <w:szCs w:val="28"/>
        </w:rPr>
        <w:t>本會原住民族語言振興第2期六年計畫。</w:t>
      </w:r>
    </w:p>
    <w:p w:rsidR="0075212B" w:rsidRDefault="00B94884" w:rsidP="00C747C3">
      <w:pPr>
        <w:pStyle w:val="Standard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貳、目的︰</w:t>
      </w:r>
      <w:r>
        <w:rPr>
          <w:rFonts w:ascii="標楷體" w:eastAsia="標楷體" w:hAnsi="標楷體"/>
          <w:sz w:val="28"/>
          <w:szCs w:val="28"/>
        </w:rPr>
        <w:t>透過族語單詞競賽活動，讓原住民族學生可以在遊戲競賽中「認識」及「熟背」族語單詞，當熟背的族語單詞累積 到一定量後，即可結合習得的句型結構，自然而然強化族語「聽」、「說」、「讀」、「寫」的能力，有效提升原住民族學生族語學習興趣及成效。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參、辦理機關︰</w:t>
      </w:r>
    </w:p>
    <w:p w:rsidR="0075212B" w:rsidRDefault="00B94884">
      <w:pPr>
        <w:pStyle w:val="Standard"/>
        <w:spacing w:line="480" w:lineRule="exact"/>
        <w:ind w:left="1680" w:hanging="1680"/>
      </w:pPr>
      <w:r>
        <w:rPr>
          <w:rFonts w:ascii="標楷體" w:eastAsia="標楷體" w:hAnsi="標楷體"/>
          <w:sz w:val="28"/>
          <w:szCs w:val="28"/>
        </w:rPr>
        <w:t xml:space="preserve">  一、初賽︰臺北市政府、高雄市政府、臺南市政府、新北市政府、臺中市政府、基隆市政府、桃園市政府、新竹縣政府、苗栗縣政府、南投縣政府、嘉義縣政府、宜蘭縣政府、花蓮縣政府、臺東縣政府、屏東縣政府。</w:t>
      </w:r>
    </w:p>
    <w:p w:rsidR="0075212B" w:rsidRDefault="00B94884">
      <w:pPr>
        <w:pStyle w:val="Standard"/>
        <w:spacing w:line="480" w:lineRule="exact"/>
        <w:ind w:left="1960" w:hanging="1960"/>
      </w:pPr>
      <w:r>
        <w:rPr>
          <w:rFonts w:ascii="標楷體" w:eastAsia="標楷體" w:hAnsi="標楷體"/>
          <w:sz w:val="28"/>
          <w:szCs w:val="28"/>
        </w:rPr>
        <w:t xml:space="preserve">  二、決賽︰本會</w:t>
      </w:r>
      <w:r>
        <w:rPr>
          <w:rFonts w:ascii="標楷體" w:eastAsia="標楷體" w:hAnsi="標楷體"/>
          <w:sz w:val="28"/>
        </w:rPr>
        <w:t>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肆、辦理時間︰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(一)各直轄市、縣(市)初賽︰108年4月30日前辦理完竣。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(二)全國決賽︰108年6月8日至9日。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伍、實施方式︰</w:t>
      </w:r>
    </w:p>
    <w:p w:rsidR="0075212B" w:rsidRDefault="00B94884">
      <w:pPr>
        <w:pStyle w:val="Standard"/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 xml:space="preserve">  一、競賽組別、參加對象及人數：</w:t>
      </w:r>
    </w:p>
    <w:p w:rsidR="0075212B" w:rsidRDefault="00B94884">
      <w:pPr>
        <w:pStyle w:val="Standard"/>
        <w:spacing w:line="480" w:lineRule="exact"/>
        <w:ind w:left="740" w:hanging="140"/>
      </w:pPr>
      <w:r>
        <w:rPr>
          <w:rFonts w:ascii="標楷體" w:eastAsia="標楷體" w:hAnsi="標楷體"/>
          <w:sz w:val="28"/>
          <w:szCs w:val="28"/>
        </w:rPr>
        <w:t>（一）國小組：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1.組隊方式：位於原住民族鄉（鎮、市、區）地區之學校須以單一學校組隊，其餘學校可跨校組隊。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2.參加對象：國民小學一年級至六年級學生。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3.各隊人數：每隊5至8人。</w:t>
      </w:r>
    </w:p>
    <w:p w:rsidR="0075212B" w:rsidRDefault="00B94884">
      <w:pPr>
        <w:pStyle w:val="Standard"/>
        <w:spacing w:line="480" w:lineRule="exact"/>
        <w:ind w:left="740" w:hanging="140"/>
      </w:pPr>
      <w:r>
        <w:rPr>
          <w:rFonts w:ascii="標楷體" w:eastAsia="標楷體" w:hAnsi="標楷體"/>
          <w:sz w:val="28"/>
          <w:szCs w:val="28"/>
        </w:rPr>
        <w:t>（二）國中組：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1.組隊方式：位於原住民族鄉（鎮、市、區）地區之學校須以單一學校組隊，其餘學校可跨校組隊。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2.參加對象：國民中學一年級至三年級學生。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3.各隊人數：每隊5至8人。</w:t>
      </w:r>
    </w:p>
    <w:p w:rsidR="0075212B" w:rsidRDefault="00B94884">
      <w:pPr>
        <w:pStyle w:val="Standard"/>
        <w:spacing w:line="480" w:lineRule="exact"/>
        <w:ind w:left="740" w:hanging="140"/>
      </w:pPr>
      <w:r>
        <w:rPr>
          <w:rFonts w:ascii="標楷體" w:eastAsia="標楷體" w:hAnsi="標楷體"/>
          <w:sz w:val="28"/>
          <w:szCs w:val="28"/>
        </w:rPr>
        <w:t>（三）瀕危語別組：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1.組隊方式：分作國小及國中組，各隊可採單一學校或跨</w:t>
      </w:r>
      <w:r>
        <w:rPr>
          <w:rFonts w:ascii="標楷體" w:eastAsia="標楷體" w:hAnsi="標楷體"/>
          <w:sz w:val="28"/>
          <w:szCs w:val="28"/>
        </w:rPr>
        <w:lastRenderedPageBreak/>
        <w:t>校方式組隊。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2.參加對象：國小組為國民小學一年級至六年級學生；國中組為國民中學一年級至三年級學生。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3.參加人數：每隊5至8人。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三、單詞範圍、題型︰</w:t>
      </w:r>
    </w:p>
    <w:p w:rsidR="0075212B" w:rsidRDefault="00B94884">
      <w:pPr>
        <w:pStyle w:val="Standard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(一)單詞範圍︰以本會公告學習詞表為範圍，測試參賽者單詞「聽」、「說」、「讀」、「寫」的能力。</w:t>
      </w:r>
    </w:p>
    <w:p w:rsidR="0075212B" w:rsidRDefault="00B94884">
      <w:pPr>
        <w:pStyle w:val="Standard"/>
        <w:spacing w:line="480" w:lineRule="exact"/>
        <w:ind w:left="1220" w:hanging="980"/>
      </w:pPr>
      <w:r>
        <w:rPr>
          <w:rFonts w:ascii="標楷體" w:eastAsia="標楷體" w:hAnsi="標楷體"/>
          <w:sz w:val="28"/>
          <w:szCs w:val="28"/>
        </w:rPr>
        <w:t xml:space="preserve">  (二)題型︰依序作答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1.看圖片說族語。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2.看中文寫族語。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3.看族語說中文。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4.聽族語說中文。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四、賽制︰</w:t>
      </w:r>
    </w:p>
    <w:p w:rsidR="0075212B" w:rsidRDefault="00B94884">
      <w:pPr>
        <w:pStyle w:val="Standard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(一)國小、國中各組別首輪賽以單循環賽制辦理，每組擇優取2隊參與複賽。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(二)晉級複賽之隊伍依首輪賽分組成績跨組交叉以單敗淘汰賽</w:t>
      </w:r>
    </w:p>
    <w:p w:rsidR="0075212B" w:rsidRDefault="00B94884">
      <w:pPr>
        <w:pStyle w:val="Standard"/>
        <w:spacing w:line="480" w:lineRule="exact"/>
        <w:ind w:firstLine="28"/>
      </w:pPr>
      <w:r>
        <w:rPr>
          <w:rFonts w:ascii="標楷體" w:eastAsia="標楷體" w:hAnsi="標楷體"/>
          <w:sz w:val="28"/>
          <w:szCs w:val="28"/>
        </w:rPr>
        <w:t xml:space="preserve">        制辦理，獲勝隊伍晉級準決賽。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(三)晉級準決賽之隊伍經抽籤兩兩競賽，獲勝隊伍晉級總決賽，</w:t>
      </w:r>
    </w:p>
    <w:p w:rsidR="0075212B" w:rsidRDefault="00B94884">
      <w:pPr>
        <w:pStyle w:val="Standard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    未獲晉級之2隊再次進行比賽，獲勝隊伍即獲得第三名，餘為第四名。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(四)獲總決賽之優勝隊伍即為第一名，餘為第二名。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五、競賽方式︰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(一)依序作答︰題數每隊各40題，每類型題目各10題，由參賽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隊伍全體隊員以選定之族語別依序作答，每題5分，除「看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中文寫族語」每題回答時間6秒，其餘題目每題回答時間3</w:t>
      </w:r>
    </w:p>
    <w:p w:rsidR="00332C84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秒，每答對1題得5分。</w:t>
      </w:r>
      <w:r>
        <w:rPr>
          <w:rFonts w:ascii="標楷體" w:eastAsia="標楷體" w:hAnsi="標楷體"/>
          <w:sz w:val="28"/>
          <w:szCs w:val="28"/>
        </w:rPr>
        <w:br/>
        <w:t xml:space="preserve">    (二)以累計獲得分數較高之一方為勝方。</w:t>
      </w:r>
    </w:p>
    <w:p w:rsidR="0075212B" w:rsidRDefault="00B94884" w:rsidP="00332C84">
      <w:pPr>
        <w:pStyle w:val="Standard"/>
        <w:spacing w:line="480" w:lineRule="exact"/>
        <w:ind w:leftChars="200" w:left="1135" w:hangingChars="234" w:hanging="655"/>
      </w:pPr>
      <w:r>
        <w:rPr>
          <w:rFonts w:ascii="標楷體" w:eastAsia="標楷體" w:hAnsi="標楷體"/>
          <w:sz w:val="28"/>
          <w:szCs w:val="28"/>
        </w:rPr>
        <w:t xml:space="preserve"> (三)首輪賽按各組別戰績最優之2隊伍晉級複賽，若勝負場數相同，即依各場次累計分數較高之2隊伍晉級，若累計分數</w:t>
      </w:r>
      <w:r>
        <w:rPr>
          <w:rFonts w:ascii="標楷體" w:eastAsia="標楷體" w:hAnsi="標楷體"/>
          <w:sz w:val="28"/>
          <w:szCs w:val="28"/>
        </w:rPr>
        <w:lastRenderedPageBreak/>
        <w:t>依然相同，即由「看圖卡說族語」及「聽族語說中文」所獲得 分數較高者晉級，若分數依然相同，即加賽1場決定晉級隊伍。</w:t>
      </w:r>
    </w:p>
    <w:p w:rsidR="0075212B" w:rsidRPr="00332C84" w:rsidRDefault="00B94884" w:rsidP="00332C84">
      <w:pPr>
        <w:pStyle w:val="Standard"/>
        <w:spacing w:line="480" w:lineRule="exact"/>
        <w:ind w:leftChars="200" w:left="1135" w:hangingChars="234" w:hanging="65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四)單場比賽結束，若2隊同分即進行延長賽，並採依序作答題        型之「看圖卡說族語」及「聽族語說中文」兩類型題目出題，每類型題目各出5題，以積分高者晉級，若積分仍然相同，即持續進行延長賽至一方勝出。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陸、報名：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一、初賽︰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(一)由各直轄市、縣(市)政府自行訂定，但競賽相關資訊，應</w:t>
      </w:r>
    </w:p>
    <w:p w:rsidR="0075212B" w:rsidRDefault="00B94884">
      <w:pPr>
        <w:pStyle w:val="Standard"/>
        <w:spacing w:line="480" w:lineRule="exact"/>
        <w:ind w:firstLine="56"/>
      </w:pPr>
      <w:r>
        <w:rPr>
          <w:rFonts w:ascii="標楷體" w:eastAsia="標楷體" w:hAnsi="標楷體"/>
          <w:sz w:val="28"/>
          <w:szCs w:val="28"/>
        </w:rPr>
        <w:t xml:space="preserve">        於受理報名前3週公告於網站，並函知各機關、學校及團</w:t>
      </w:r>
    </w:p>
    <w:p w:rsidR="0075212B" w:rsidRDefault="00B94884">
      <w:pPr>
        <w:pStyle w:val="Standard"/>
        <w:spacing w:line="480" w:lineRule="exact"/>
        <w:ind w:firstLine="56"/>
      </w:pPr>
      <w:r>
        <w:rPr>
          <w:rFonts w:ascii="標楷體" w:eastAsia="標楷體" w:hAnsi="標楷體"/>
          <w:sz w:val="28"/>
          <w:szCs w:val="28"/>
        </w:rPr>
        <w:t xml:space="preserve">        體。</w:t>
      </w:r>
    </w:p>
    <w:p w:rsidR="0075212B" w:rsidRDefault="00B94884">
      <w:pPr>
        <w:pStyle w:val="Standard"/>
        <w:spacing w:line="480" w:lineRule="exact"/>
        <w:ind w:left="1144" w:hanging="1120"/>
      </w:pPr>
      <w:r>
        <w:rPr>
          <w:rFonts w:ascii="標楷體" w:eastAsia="標楷體" w:hAnsi="標楷體"/>
          <w:sz w:val="28"/>
          <w:szCs w:val="28"/>
        </w:rPr>
        <w:t xml:space="preserve">    (二)彰化縣併入臺中市辦理；新竹市併入新竹縣辦理；雲林縣、嘉義市併入嘉義縣辦理。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二、決賽︰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(一)參賽隊伍由地方政府薦派，其薦派方式如次︰</w:t>
      </w:r>
    </w:p>
    <w:p w:rsidR="0075212B" w:rsidRDefault="00B94884">
      <w:pPr>
        <w:pStyle w:val="Standard"/>
        <w:spacing w:line="480" w:lineRule="exact"/>
        <w:ind w:firstLine="28"/>
      </w:pPr>
      <w:r>
        <w:rPr>
          <w:rFonts w:ascii="標楷體" w:eastAsia="標楷體" w:hAnsi="標楷體"/>
          <w:sz w:val="28"/>
          <w:szCs w:val="28"/>
        </w:rPr>
        <w:t xml:space="preserve">        1.辦理地方初賽之各直轄市、縣(市)政府應分別薦派2隊參</w:t>
      </w:r>
    </w:p>
    <w:p w:rsidR="0075212B" w:rsidRDefault="00B94884">
      <w:pPr>
        <w:pStyle w:val="Standard"/>
        <w:spacing w:line="480" w:lineRule="exact"/>
        <w:ind w:left="1424" w:hanging="1400"/>
      </w:pPr>
      <w:r>
        <w:rPr>
          <w:rFonts w:ascii="標楷體" w:eastAsia="標楷體" w:hAnsi="標楷體"/>
          <w:sz w:val="28"/>
          <w:szCs w:val="28"/>
        </w:rPr>
        <w:t xml:space="preserve">          加國小、國中組全國賽，並以薦派各競賽組別之冠、亞軍隊伍為原則。</w:t>
      </w:r>
    </w:p>
    <w:p w:rsidR="0075212B" w:rsidRDefault="00B94884">
      <w:pPr>
        <w:pStyle w:val="Standard"/>
        <w:spacing w:line="480" w:lineRule="exact"/>
        <w:ind w:left="1414" w:hanging="1414"/>
      </w:pPr>
      <w:r>
        <w:rPr>
          <w:rFonts w:ascii="標楷體" w:eastAsia="標楷體" w:hAnsi="標楷體"/>
          <w:sz w:val="28"/>
          <w:szCs w:val="28"/>
        </w:rPr>
        <w:t xml:space="preserve">        2.瀕危語別組(賽夏語、邵語、噶瑪蘭語、撒奇萊雅語、茂林凱茂語、萬山魯凱語、多納魯凱語、卡那卡那富語、拉阿魯哇語、卑南語)隊伍，由各縣（市）不限薦派隊伍逕參全國決賽。  </w:t>
      </w:r>
    </w:p>
    <w:p w:rsidR="0075212B" w:rsidRDefault="00B94884">
      <w:pPr>
        <w:pStyle w:val="Standard"/>
        <w:spacing w:line="480" w:lineRule="exact"/>
        <w:ind w:left="1540" w:hanging="1540"/>
      </w:pPr>
      <w:r>
        <w:rPr>
          <w:rFonts w:ascii="標楷體" w:eastAsia="標楷體" w:hAnsi="標楷體"/>
          <w:sz w:val="28"/>
          <w:szCs w:val="28"/>
        </w:rPr>
        <w:t xml:space="preserve">         3.各縣市至遲應於決賽辦理前4週，將薦派參加決賽之隊伍相關報名表件函送至承辦決賽機關(以郵戳為憑)，逾期未提報者，視同棄權。</w:t>
      </w:r>
    </w:p>
    <w:p w:rsidR="0075212B" w:rsidRDefault="00B94884">
      <w:pPr>
        <w:pStyle w:val="Standard"/>
        <w:spacing w:line="480" w:lineRule="exact"/>
        <w:ind w:left="1540" w:hanging="1540"/>
      </w:pPr>
      <w:r>
        <w:rPr>
          <w:rFonts w:ascii="標楷體" w:eastAsia="標楷體" w:hAnsi="標楷體"/>
          <w:sz w:val="28"/>
          <w:szCs w:val="28"/>
        </w:rPr>
        <w:t xml:space="preserve">         4.參賽隊伍違反「參賽人數、對象」之規定者，取消競賽資格。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柒、獎勵︰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  </w:t>
      </w:r>
      <w:r>
        <w:rPr>
          <w:rFonts w:ascii="標楷體" w:eastAsia="標楷體" w:hAnsi="標楷體"/>
          <w:sz w:val="28"/>
          <w:szCs w:val="28"/>
        </w:rPr>
        <w:t>一、初賽獎項︰獎項及名額由承辦機關視報名情形及競賽結果決定，但各競賽組別前3名之隊伍，應予公開表揚與獎勵。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二、決賽獎項︰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(一)國小組、國中組︰各取優勝隊伍前八名。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(二)瀕危語別組︰取優勝隊伍前四名。</w:t>
      </w:r>
    </w:p>
    <w:p w:rsidR="0075212B" w:rsidRDefault="00B94884">
      <w:pPr>
        <w:pStyle w:val="Standard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t xml:space="preserve">    (二)國小組︰冠軍八萬元、亞軍六萬元、季軍四萬元、殿軍二萬元、優勝各一萬元。</w:t>
      </w:r>
    </w:p>
    <w:p w:rsidR="0075212B" w:rsidRDefault="00B94884">
      <w:pPr>
        <w:pStyle w:val="Standard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t xml:space="preserve">    (三)國中組︰冠軍八萬元、亞軍六萬元、季軍四萬元、殿軍二萬元、優勝各一萬元。。</w:t>
      </w:r>
    </w:p>
    <w:p w:rsidR="0075212B" w:rsidRDefault="00B94884">
      <w:pPr>
        <w:pStyle w:val="Standard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t xml:space="preserve">    (四)瀕危語別組︰冠軍八萬元、亞軍六萬元、季軍四萬元                       元、殿軍二萬元。</w:t>
      </w:r>
    </w:p>
    <w:p w:rsidR="0075212B" w:rsidRDefault="00B94884">
      <w:pPr>
        <w:pStyle w:val="Standard"/>
        <w:spacing w:line="480" w:lineRule="exact"/>
        <w:ind w:left="2242" w:hanging="2242"/>
      </w:pPr>
      <w:r>
        <w:rPr>
          <w:rFonts w:ascii="標楷體" w:eastAsia="標楷體" w:hAnsi="標楷體"/>
          <w:b/>
          <w:sz w:val="28"/>
          <w:szCs w:val="28"/>
        </w:rPr>
        <w:t>捌、經費申請及核結：</w:t>
      </w:r>
    </w:p>
    <w:p w:rsidR="0075212B" w:rsidRDefault="00B94884">
      <w:pPr>
        <w:pStyle w:val="Standard"/>
        <w:spacing w:line="480" w:lineRule="exact"/>
        <w:ind w:left="920" w:hanging="560"/>
      </w:pPr>
      <w:r>
        <w:rPr>
          <w:rFonts w:ascii="標楷體" w:eastAsia="標楷體" w:hAnsi="標楷體"/>
          <w:sz w:val="28"/>
          <w:szCs w:val="28"/>
        </w:rPr>
        <w:t>一、申請方式：各直轄市及縣（市）政府辦理經費，請於108年1月10日前依各直轄市及縣（市）政府辦理經費補助項目及標準提出經費需求表（附件1），函送本會申請。</w:t>
      </w:r>
    </w:p>
    <w:p w:rsidR="0075212B" w:rsidRDefault="00B94884">
      <w:pPr>
        <w:pStyle w:val="Standard"/>
        <w:spacing w:line="480" w:lineRule="exact"/>
        <w:ind w:left="920" w:hanging="560"/>
      </w:pPr>
      <w:r>
        <w:rPr>
          <w:rFonts w:ascii="標楷體" w:eastAsia="標楷體" w:hAnsi="標楷體"/>
          <w:sz w:val="28"/>
          <w:szCs w:val="28"/>
        </w:rPr>
        <w:t>二、經費核結：</w:t>
      </w:r>
    </w:p>
    <w:p w:rsidR="0075212B" w:rsidRDefault="00B94884">
      <w:pPr>
        <w:pStyle w:val="Standard"/>
        <w:spacing w:line="48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（一）108年7月20日前提送經費支出結報表及成果報告辦理核結，如有賸餘款應一併繳回。</w:t>
      </w:r>
    </w:p>
    <w:p w:rsidR="0075212B" w:rsidRDefault="00B94884">
      <w:pPr>
        <w:pStyle w:val="Standard"/>
        <w:spacing w:line="48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（二）本計畫經費採就地審計方式辦理核銷，原始憑證免送本會，惟請依會計法及審計法妥善保存十年，以備審計機關及本會派員查核。</w:t>
      </w:r>
    </w:p>
    <w:p w:rsidR="0075212B" w:rsidRDefault="0075212B">
      <w:pPr>
        <w:pStyle w:val="Standard"/>
        <w:spacing w:line="480" w:lineRule="exact"/>
        <w:ind w:left="1200" w:hanging="84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75212B" w:rsidRDefault="0075212B">
      <w:pPr>
        <w:pStyle w:val="Standard"/>
        <w:spacing w:line="480" w:lineRule="exact"/>
        <w:ind w:left="1200" w:hanging="840"/>
        <w:rPr>
          <w:rFonts w:ascii="標楷體" w:eastAsia="標楷體" w:hAnsi="標楷體"/>
          <w:color w:val="000000"/>
          <w:sz w:val="28"/>
          <w:szCs w:val="28"/>
        </w:rPr>
      </w:pPr>
    </w:p>
    <w:p w:rsidR="0075212B" w:rsidRDefault="0075212B">
      <w:pPr>
        <w:pStyle w:val="Standard"/>
        <w:spacing w:line="480" w:lineRule="exact"/>
        <w:ind w:left="1200" w:hanging="840"/>
        <w:rPr>
          <w:rFonts w:ascii="標楷體" w:eastAsia="標楷體" w:hAnsi="標楷體"/>
          <w:color w:val="000000"/>
          <w:sz w:val="28"/>
          <w:szCs w:val="28"/>
        </w:rPr>
      </w:pPr>
    </w:p>
    <w:p w:rsidR="0075212B" w:rsidRDefault="0075212B">
      <w:pPr>
        <w:pStyle w:val="Standard"/>
        <w:spacing w:line="480" w:lineRule="exact"/>
      </w:pPr>
    </w:p>
    <w:sectPr w:rsidR="0075212B" w:rsidSect="0075212B">
      <w:footerReference w:type="default" r:id="rId7"/>
      <w:pgSz w:w="11906" w:h="16838"/>
      <w:pgMar w:top="1276" w:right="1800" w:bottom="1440" w:left="1800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BE" w:rsidRDefault="008460BE" w:rsidP="0075212B">
      <w:r>
        <w:separator/>
      </w:r>
    </w:p>
  </w:endnote>
  <w:endnote w:type="continuationSeparator" w:id="1">
    <w:p w:rsidR="008460BE" w:rsidRDefault="008460BE" w:rsidP="0075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2B" w:rsidRDefault="0075212B">
    <w:pPr>
      <w:pStyle w:val="Footer"/>
    </w:pPr>
    <w:r>
      <w:tab/>
    </w:r>
    <w:r w:rsidR="0089136D">
      <w:rPr>
        <w:lang w:val="zh-TW"/>
      </w:rPr>
      <w:fldChar w:fldCharType="begin"/>
    </w:r>
    <w:r>
      <w:rPr>
        <w:lang w:val="zh-TW"/>
      </w:rPr>
      <w:instrText xml:space="preserve"> PAGE </w:instrText>
    </w:r>
    <w:r w:rsidR="0089136D">
      <w:rPr>
        <w:lang w:val="zh-TW"/>
      </w:rPr>
      <w:fldChar w:fldCharType="separate"/>
    </w:r>
    <w:r w:rsidR="008231A5">
      <w:rPr>
        <w:noProof/>
        <w:lang w:val="zh-TW"/>
      </w:rPr>
      <w:t>2</w:t>
    </w:r>
    <w:r w:rsidR="0089136D">
      <w:rPr>
        <w:lang w:val="zh-TW"/>
      </w:rPr>
      <w:fldChar w:fldCharType="end"/>
    </w:r>
  </w:p>
  <w:p w:rsidR="0075212B" w:rsidRDefault="00752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BE" w:rsidRDefault="008460BE" w:rsidP="0075212B">
      <w:r w:rsidRPr="0075212B">
        <w:rPr>
          <w:color w:val="000000"/>
        </w:rPr>
        <w:separator/>
      </w:r>
    </w:p>
  </w:footnote>
  <w:footnote w:type="continuationSeparator" w:id="1">
    <w:p w:rsidR="008460BE" w:rsidRDefault="008460BE" w:rsidP="00752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1C49"/>
    <w:multiLevelType w:val="multilevel"/>
    <w:tmpl w:val="C4B86640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5F65091"/>
    <w:multiLevelType w:val="multilevel"/>
    <w:tmpl w:val="1720AC4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3DF401D3"/>
    <w:multiLevelType w:val="multilevel"/>
    <w:tmpl w:val="341EF40C"/>
    <w:styleLink w:val="WWNum1"/>
    <w:lvl w:ilvl="0">
      <w:start w:val="1"/>
      <w:numFmt w:val="japaneseCounting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212B"/>
    <w:rsid w:val="00332C84"/>
    <w:rsid w:val="00351594"/>
    <w:rsid w:val="004337E3"/>
    <w:rsid w:val="006A30BA"/>
    <w:rsid w:val="006C0248"/>
    <w:rsid w:val="0075212B"/>
    <w:rsid w:val="008231A5"/>
    <w:rsid w:val="008460BE"/>
    <w:rsid w:val="0089136D"/>
    <w:rsid w:val="00B94884"/>
    <w:rsid w:val="00C747C3"/>
    <w:rsid w:val="00FC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212B"/>
  </w:style>
  <w:style w:type="paragraph" w:customStyle="1" w:styleId="Heading">
    <w:name w:val="Heading"/>
    <w:basedOn w:val="Standard"/>
    <w:next w:val="Textbody"/>
    <w:rsid w:val="0075212B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5212B"/>
    <w:pPr>
      <w:spacing w:after="140" w:line="288" w:lineRule="auto"/>
    </w:pPr>
  </w:style>
  <w:style w:type="paragraph" w:styleId="a3">
    <w:name w:val="List"/>
    <w:basedOn w:val="Textbody"/>
    <w:rsid w:val="0075212B"/>
    <w:rPr>
      <w:rFonts w:cs="Mangal"/>
    </w:rPr>
  </w:style>
  <w:style w:type="paragraph" w:customStyle="1" w:styleId="Caption">
    <w:name w:val="Caption"/>
    <w:basedOn w:val="Standard"/>
    <w:rsid w:val="0075212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75212B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75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75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rsid w:val="0075212B"/>
    <w:pPr>
      <w:widowControl/>
      <w:spacing w:before="280" w:after="280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Balloon Text"/>
    <w:basedOn w:val="Standard"/>
    <w:rsid w:val="0075212B"/>
    <w:rPr>
      <w:rFonts w:ascii="Cambria" w:hAnsi="Cambria"/>
      <w:sz w:val="18"/>
      <w:szCs w:val="18"/>
    </w:rPr>
  </w:style>
  <w:style w:type="paragraph" w:styleId="a5">
    <w:name w:val="List Paragraph"/>
    <w:basedOn w:val="Standard"/>
    <w:rsid w:val="0075212B"/>
    <w:pPr>
      <w:ind w:left="480"/>
    </w:pPr>
  </w:style>
  <w:style w:type="character" w:customStyle="1" w:styleId="a6">
    <w:name w:val="頁首 字元"/>
    <w:basedOn w:val="a0"/>
    <w:rsid w:val="0075212B"/>
    <w:rPr>
      <w:sz w:val="20"/>
      <w:szCs w:val="20"/>
    </w:rPr>
  </w:style>
  <w:style w:type="character" w:customStyle="1" w:styleId="a7">
    <w:name w:val="頁尾 字元"/>
    <w:basedOn w:val="a0"/>
    <w:rsid w:val="0075212B"/>
    <w:rPr>
      <w:sz w:val="20"/>
      <w:szCs w:val="20"/>
    </w:rPr>
  </w:style>
  <w:style w:type="character" w:customStyle="1" w:styleId="Internetlink">
    <w:name w:val="Internet link"/>
    <w:basedOn w:val="a0"/>
    <w:rsid w:val="0075212B"/>
    <w:rPr>
      <w:color w:val="0000FF"/>
      <w:u w:val="single"/>
    </w:rPr>
  </w:style>
  <w:style w:type="character" w:customStyle="1" w:styleId="a8">
    <w:name w:val="註解方塊文字 字元"/>
    <w:basedOn w:val="a0"/>
    <w:rsid w:val="0075212B"/>
    <w:rPr>
      <w:rFonts w:ascii="Cambria" w:eastAsia="新細明體" w:hAnsi="Cambria" w:cs="F"/>
      <w:sz w:val="18"/>
      <w:szCs w:val="18"/>
    </w:rPr>
  </w:style>
  <w:style w:type="character" w:customStyle="1" w:styleId="ListLabel1">
    <w:name w:val="ListLabel 1"/>
    <w:rsid w:val="0075212B"/>
    <w:rPr>
      <w:color w:val="000000"/>
    </w:rPr>
  </w:style>
  <w:style w:type="numbering" w:customStyle="1" w:styleId="1">
    <w:name w:val="無清單1"/>
    <w:basedOn w:val="a2"/>
    <w:rsid w:val="0075212B"/>
    <w:pPr>
      <w:numPr>
        <w:numId w:val="1"/>
      </w:numPr>
    </w:pPr>
  </w:style>
  <w:style w:type="numbering" w:customStyle="1" w:styleId="WWNum1">
    <w:name w:val="WWNum1"/>
    <w:basedOn w:val="a2"/>
    <w:rsid w:val="0075212B"/>
    <w:pPr>
      <w:numPr>
        <w:numId w:val="2"/>
      </w:numPr>
    </w:pPr>
  </w:style>
  <w:style w:type="numbering" w:customStyle="1" w:styleId="WWNum2">
    <w:name w:val="WWNum2"/>
    <w:basedOn w:val="a2"/>
    <w:rsid w:val="0075212B"/>
    <w:pPr>
      <w:numPr>
        <w:numId w:val="3"/>
      </w:numPr>
    </w:pPr>
  </w:style>
  <w:style w:type="paragraph" w:styleId="a9">
    <w:name w:val="footer"/>
    <w:basedOn w:val="a"/>
    <w:link w:val="10"/>
    <w:uiPriority w:val="99"/>
    <w:semiHidden/>
    <w:unhideWhenUsed/>
    <w:rsid w:val="0075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9"/>
    <w:uiPriority w:val="99"/>
    <w:semiHidden/>
    <w:rsid w:val="0075212B"/>
    <w:rPr>
      <w:sz w:val="20"/>
      <w:szCs w:val="20"/>
    </w:rPr>
  </w:style>
  <w:style w:type="paragraph" w:styleId="aa">
    <w:name w:val="header"/>
    <w:basedOn w:val="a"/>
    <w:link w:val="11"/>
    <w:uiPriority w:val="99"/>
    <w:semiHidden/>
    <w:unhideWhenUsed/>
    <w:rsid w:val="00FC7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a"/>
    <w:uiPriority w:val="99"/>
    <w:semiHidden/>
    <w:rsid w:val="00FC7A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raymond97</dc:creator>
  <cp:lastModifiedBy>owner1</cp:lastModifiedBy>
  <cp:revision>2</cp:revision>
  <cp:lastPrinted>2018-11-09T10:46:00Z</cp:lastPrinted>
  <dcterms:created xsi:type="dcterms:W3CDTF">2019-01-10T23:56:00Z</dcterms:created>
  <dcterms:modified xsi:type="dcterms:W3CDTF">2019-01-10T23:56:00Z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